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E" w:rsidRDefault="00B532EE" w:rsidP="00B532EE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8"/>
          <w:szCs w:val="28"/>
        </w:rPr>
      </w:pPr>
      <w:r>
        <w:rPr>
          <w:rFonts w:ascii="Times" w:hAnsi="Times" w:cs="Times"/>
          <w:color w:val="535353"/>
          <w:sz w:val="28"/>
          <w:szCs w:val="28"/>
        </w:rPr>
        <w:t xml:space="preserve">One of the most common symptoms of Multiple Sclerosis (MS) is depression. A new model of depression is now emerging, which is based upon the inhibition of neural stem cell growth within the hippocampal dentate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gyrus</w:t>
      </w:r>
      <w:proofErr w:type="spellEnd"/>
      <w:r>
        <w:rPr>
          <w:rFonts w:ascii="Times" w:hAnsi="Times" w:cs="Times"/>
          <w:color w:val="535353"/>
          <w:sz w:val="28"/>
          <w:szCs w:val="28"/>
        </w:rPr>
        <w:t>. Factors such as stress-related glucocorticoids that inhibit stem cell growth also induce depression.</w:t>
      </w:r>
    </w:p>
    <w:p w:rsidR="00B532EE" w:rsidRDefault="00B532EE" w:rsidP="00B532EE">
      <w:pPr>
        <w:rPr>
          <w:rFonts w:ascii="Times" w:hAnsi="Times" w:cs="Times"/>
          <w:color w:val="535353"/>
          <w:sz w:val="28"/>
          <w:szCs w:val="28"/>
        </w:rPr>
      </w:pPr>
    </w:p>
    <w:p w:rsidR="00904E7E" w:rsidRDefault="00B532EE" w:rsidP="00B532EE">
      <w:bookmarkStart w:id="0" w:name="_GoBack"/>
      <w:bookmarkEnd w:id="0"/>
      <w:r>
        <w:rPr>
          <w:rFonts w:ascii="Times" w:hAnsi="Times" w:cs="Times"/>
          <w:color w:val="535353"/>
          <w:sz w:val="28"/>
          <w:szCs w:val="28"/>
        </w:rPr>
        <w:t xml:space="preserve">As previously mentioned, it has been shown in animal studies that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corticosterone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significantly reduces the proliferation of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oligodendrocyte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precursors throughout the white and gray matter regions of the brain. Since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oligodendrocyte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 precursors play a major role in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remyelination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, the use of anti-inflammatory therapies may actually perpetuate depression as well as brain injury. In contrast to the use of steroids for treating MS, stem cell therapies promote the proliferation of new </w:t>
      </w:r>
      <w:proofErr w:type="spellStart"/>
      <w:r>
        <w:rPr>
          <w:rFonts w:ascii="Times" w:hAnsi="Times" w:cs="Times"/>
          <w:color w:val="535353"/>
          <w:sz w:val="28"/>
          <w:szCs w:val="28"/>
        </w:rPr>
        <w:t>oligodendrocytes</w:t>
      </w:r>
      <w:proofErr w:type="spellEnd"/>
      <w:r>
        <w:rPr>
          <w:rFonts w:ascii="Times" w:hAnsi="Times" w:cs="Times"/>
          <w:color w:val="535353"/>
          <w:sz w:val="28"/>
          <w:szCs w:val="28"/>
        </w:rPr>
        <w:t xml:space="preserve">, with the secondary benefit of alleviating depression. Generally, depression clears within 30 days following </w:t>
      </w:r>
      <w:proofErr w:type="gramStart"/>
      <w:r>
        <w:rPr>
          <w:rFonts w:ascii="Times" w:hAnsi="Times" w:cs="Times"/>
          <w:color w:val="535353"/>
          <w:sz w:val="28"/>
          <w:szCs w:val="28"/>
        </w:rPr>
        <w:t>CD34(</w:t>
      </w:r>
      <w:proofErr w:type="gramEnd"/>
      <w:r>
        <w:rPr>
          <w:rFonts w:ascii="Times" w:hAnsi="Times" w:cs="Times"/>
          <w:color w:val="535353"/>
          <w:sz w:val="28"/>
          <w:szCs w:val="28"/>
        </w:rPr>
        <w:t>+) stem cell transplantation.</w:t>
      </w:r>
    </w:p>
    <w:sectPr w:rsidR="00904E7E" w:rsidSect="00904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EE"/>
    <w:rsid w:val="00904E7E"/>
    <w:rsid w:val="00B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73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Company>MedEdge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Greiner</dc:creator>
  <cp:keywords/>
  <dc:description/>
  <cp:lastModifiedBy>Jeff Greiner</cp:lastModifiedBy>
  <cp:revision>1</cp:revision>
  <dcterms:created xsi:type="dcterms:W3CDTF">2014-06-02T17:59:00Z</dcterms:created>
  <dcterms:modified xsi:type="dcterms:W3CDTF">2014-06-02T17:59:00Z</dcterms:modified>
</cp:coreProperties>
</file>